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Под специальными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 xml:space="preserve"> для получения образования обучающимися с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ограниченными возможностями здоровья в дошкольной организации в соответствии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ПМПК понимаются условия обучения, воспитания и развития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 xml:space="preserve"> обучающихся,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1138">
        <w:rPr>
          <w:rFonts w:ascii="Times New Roman" w:hAnsi="Times New Roman" w:cs="Times New Roman"/>
          <w:sz w:val="24"/>
          <w:szCs w:val="24"/>
        </w:rPr>
        <w:t>включающие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 xml:space="preserve"> в себя использование специальных образовательных программ и методов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обучения и воспитания по адаптированной основной образовательной программе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(АООП) и адаптированных образовательных программ (АОП) на группу детей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тяжелыми нарушениями речи </w:t>
      </w:r>
      <w:r>
        <w:rPr>
          <w:rFonts w:ascii="Times New Roman" w:hAnsi="Times New Roman" w:cs="Times New Roman"/>
          <w:sz w:val="24"/>
          <w:szCs w:val="24"/>
        </w:rPr>
        <w:t>(ТНР),</w:t>
      </w:r>
      <w:r w:rsidRPr="007F1138">
        <w:rPr>
          <w:rFonts w:ascii="Times New Roman" w:hAnsi="Times New Roman" w:cs="Times New Roman"/>
          <w:sz w:val="24"/>
          <w:szCs w:val="24"/>
        </w:rPr>
        <w:t xml:space="preserve"> детей с задержкой психического развития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(ЗПР), ИПР для инвалидов нет, т.к. нет данной категории детей. Пространство групповых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F1138">
        <w:rPr>
          <w:rFonts w:ascii="Times New Roman" w:hAnsi="Times New Roman" w:cs="Times New Roman"/>
          <w:sz w:val="24"/>
          <w:szCs w:val="24"/>
        </w:rPr>
        <w:t xml:space="preserve">игровых комнат организовано с учетом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дошкольного образования (ФГОС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>).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Здание образовательной организации доступно частично – избирательно и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полностью-избирательно для инвалидов с нарушением слуха (Г), нарушением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опорно-двигательного аппарата (О), нарушением умственного развития (У), а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инвалидов, передвигающихся на кресла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 xml:space="preserve"> колясках (К) и инвалидов с нарушением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зрения (С) временно не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>.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Данные средства не приспособлены для использования инвалидами с нарушением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опорно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F1138">
        <w:rPr>
          <w:rFonts w:ascii="Times New Roman" w:hAnsi="Times New Roman" w:cs="Times New Roman"/>
          <w:sz w:val="24"/>
          <w:szCs w:val="24"/>
        </w:rPr>
        <w:t>вигательного аппарата и частично приспособлены для использования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лицами с ограниченными возможностями здоровья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Наличие специальных технических средств обучения коллективного</w:t>
      </w:r>
    </w:p>
    <w:p w:rsidR="007F1138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 xml:space="preserve">индивидуального пользования для инвалидов и лиц с </w:t>
      </w:r>
      <w:proofErr w:type="gramStart"/>
      <w:r w:rsidRPr="007F1138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</w:p>
    <w:p w:rsidR="000E4AA7" w:rsidRPr="007F1138" w:rsidRDefault="007F1138" w:rsidP="007F1138">
      <w:pPr>
        <w:rPr>
          <w:rFonts w:ascii="Times New Roman" w:hAnsi="Times New Roman" w:cs="Times New Roman"/>
          <w:sz w:val="24"/>
          <w:szCs w:val="24"/>
        </w:rPr>
      </w:pPr>
      <w:r w:rsidRPr="007F1138">
        <w:rPr>
          <w:rFonts w:ascii="Times New Roman" w:hAnsi="Times New Roman" w:cs="Times New Roman"/>
          <w:sz w:val="24"/>
          <w:szCs w:val="24"/>
        </w:rPr>
        <w:t>возможностями здоровья не предусмотрено</w:t>
      </w:r>
    </w:p>
    <w:p w:rsidR="007F1138" w:rsidRPr="007F1138" w:rsidRDefault="007F1138">
      <w:pPr>
        <w:rPr>
          <w:rFonts w:ascii="Times New Roman" w:hAnsi="Times New Roman" w:cs="Times New Roman"/>
          <w:sz w:val="24"/>
          <w:szCs w:val="24"/>
        </w:rPr>
      </w:pPr>
    </w:p>
    <w:sectPr w:rsidR="007F1138" w:rsidRPr="007F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DB"/>
    <w:rsid w:val="000E4AA7"/>
    <w:rsid w:val="001A2FDB"/>
    <w:rsid w:val="007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2021-04-24T16:05:00Z</dcterms:created>
  <dcterms:modified xsi:type="dcterms:W3CDTF">2021-04-24T16:07:00Z</dcterms:modified>
</cp:coreProperties>
</file>